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29" w:rsidRDefault="00630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ШРМ - 11</w:t>
      </w:r>
    </w:p>
    <w:p w:rsidR="00DD4C29" w:rsidRDefault="00DD4C29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DD4C2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C29" w:rsidRDefault="0063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DD4C2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C29" w:rsidRDefault="0063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Односекционный металлический шкаф для одежды ШРМ - 11</w:t>
            </w:r>
          </w:p>
          <w:p w:rsidR="00DD4C29" w:rsidRDefault="0063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1860х300х500.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DD4C29" w:rsidRDefault="0063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односекционный (1804х297х480 мм.) с одной дверью (1765х255 мм.), с ребром жесткости на двери (1550х93 мм.). Двери крепятся на скрытые внутренние петли и имеют блоки вентиляционных отверстий (60х75 мм.). Дверь имеет врезной замки (“PaksLocks” производство германия) на расстоянии от верха двери до центра замка 885 мм.(В комплекте к шкафу идет 2 ключа)</w:t>
            </w:r>
          </w:p>
          <w:p w:rsidR="00DD4C29" w:rsidRDefault="00DD4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DD4C29" w:rsidRDefault="00630096" w:rsidP="004B7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шкафа содержат:</w:t>
            </w:r>
            <w:r>
              <w:rPr>
                <w:sz w:val="24"/>
                <w:szCs w:val="24"/>
              </w:rPr>
              <w:br/>
              <w:t>1. Одну полку под головные уборы (297х460 мм.) крепится на расстоянии 300 мм. от крыши шкафа.</w:t>
            </w:r>
            <w:r>
              <w:rPr>
                <w:sz w:val="24"/>
                <w:szCs w:val="24"/>
              </w:rPr>
              <w:br/>
              <w:t>2. Одна перекладина под вешалки для одежды (295×20 мм.) с заглушками на внешние стенки шкафа (2 шт).</w:t>
            </w:r>
            <w:r>
              <w:rPr>
                <w:sz w:val="24"/>
                <w:szCs w:val="24"/>
              </w:rPr>
              <w:br/>
              <w:t>3. Два крючка под одежду (65 мм.)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>
              <w:rPr>
                <w:sz w:val="24"/>
                <w:szCs w:val="24"/>
              </w:rPr>
              <w:br/>
              <w:t>Стоек - 20;</w:t>
            </w:r>
            <w:r>
              <w:rPr>
                <w:sz w:val="24"/>
                <w:szCs w:val="24"/>
              </w:rPr>
              <w:br/>
              <w:t>Крыши - 35;</w:t>
            </w:r>
            <w:r>
              <w:rPr>
                <w:sz w:val="24"/>
                <w:szCs w:val="24"/>
              </w:rPr>
              <w:br/>
              <w:t>Цоколя - 55.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4B773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DD4C29" w:rsidRDefault="00DD4C29">
      <w:pPr>
        <w:rPr>
          <w:b/>
          <w:sz w:val="28"/>
          <w:szCs w:val="28"/>
        </w:rPr>
      </w:pPr>
    </w:p>
    <w:p w:rsidR="00DD4C29" w:rsidRDefault="00DD4C29">
      <w:pPr>
        <w:rPr>
          <w:b/>
          <w:sz w:val="28"/>
          <w:szCs w:val="28"/>
        </w:rPr>
      </w:pPr>
    </w:p>
    <w:p w:rsidR="00630096" w:rsidRPr="00630096" w:rsidRDefault="00630096">
      <w:pPr>
        <w:rPr>
          <w:b/>
          <w:sz w:val="28"/>
          <w:szCs w:val="28"/>
        </w:rPr>
      </w:pPr>
    </w:p>
    <w:p w:rsidR="00DD4C29" w:rsidRDefault="00DD4C29">
      <w:pPr>
        <w:rPr>
          <w:b/>
          <w:sz w:val="28"/>
          <w:szCs w:val="28"/>
        </w:rPr>
      </w:pPr>
    </w:p>
    <w:tbl>
      <w:tblPr>
        <w:tblStyle w:val="a6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5"/>
        <w:gridCol w:w="6390"/>
        <w:gridCol w:w="2160"/>
      </w:tblGrid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ШРМ</w:t>
            </w:r>
            <w:r w:rsidR="004B773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 w:rsidR="004B773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1860х300х500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размеры отделения(Ш*Г*В),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1804х297х480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1765х255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ребер жесткости на каждой двери,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1550х93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дверей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вентиляционных отверстий (по 3 отверстия в блоке)на дверях,шт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блока вентиляционных отверстий (Ш*В),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60х75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под головные уборы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крыши шкафа до полки,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полки(Ш*Г),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297х460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перекладин,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(длина*диаметр),мм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295×20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заглушек для перекладин,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заглушки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крючков для одежды,шт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крючка,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ключей к замкам,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DD4C2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стоек,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перегородки,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DD4C29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 w:rsidP="004B7FF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</w:t>
            </w:r>
            <w:r w:rsidR="004B7FF9">
              <w:rPr>
                <w:b/>
                <w:sz w:val="20"/>
                <w:szCs w:val="20"/>
              </w:rPr>
              <w:t>ты самонарезающие с пресс</w:t>
            </w:r>
            <w:r w:rsidR="004B773D">
              <w:rPr>
                <w:b/>
                <w:sz w:val="20"/>
                <w:szCs w:val="20"/>
              </w:rPr>
              <w:t>-</w:t>
            </w:r>
            <w:r w:rsidR="004B7FF9">
              <w:rPr>
                <w:b/>
                <w:sz w:val="20"/>
                <w:szCs w:val="20"/>
              </w:rPr>
              <w:t>шайбой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</w:t>
            </w:r>
            <w:r>
              <w:rPr>
                <w:b/>
                <w:sz w:val="20"/>
                <w:szCs w:val="20"/>
              </w:rPr>
              <w:lastRenderedPageBreak/>
              <w:t>шлица 1,8 – 2,85 мм длиной 13-16 мм.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Соответствие</w:t>
            </w:r>
          </w:p>
        </w:tc>
      </w:tr>
      <w:tr w:rsidR="00DD4C29">
        <w:trPr>
          <w:trHeight w:val="10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DD4C29">
        <w:trPr>
          <w:trHeight w:val="122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 с фирменным обозначением производителя.</w:t>
            </w:r>
            <w:r>
              <w:rPr>
                <w:b/>
                <w:sz w:val="20"/>
                <w:szCs w:val="20"/>
              </w:rPr>
              <w:br/>
              <w:t>Упаковка металлических шкафов содержит маркировку, указывающую габаритные размеры шкафов (в собранном виде) и их вес.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4C29" w:rsidRDefault="0063009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DD4C29" w:rsidRDefault="00DD4C29">
      <w:pPr>
        <w:jc w:val="center"/>
        <w:rPr>
          <w:b/>
          <w:sz w:val="16"/>
          <w:szCs w:val="16"/>
        </w:rPr>
      </w:pPr>
    </w:p>
    <w:p w:rsidR="00630096" w:rsidRDefault="00630096">
      <w:pPr>
        <w:jc w:val="center"/>
        <w:rPr>
          <w:b/>
          <w:sz w:val="16"/>
          <w:szCs w:val="16"/>
        </w:rPr>
      </w:pPr>
    </w:p>
    <w:p w:rsidR="00630096" w:rsidRPr="00630096" w:rsidRDefault="00630096" w:rsidP="00630096">
      <w:pPr>
        <w:widowControl w:val="0"/>
        <w:spacing w:line="240" w:lineRule="auto"/>
        <w:rPr>
          <w:b/>
          <w:sz w:val="24"/>
          <w:szCs w:val="24"/>
        </w:rPr>
      </w:pPr>
      <w:r w:rsidRPr="00630096">
        <w:rPr>
          <w:b/>
          <w:sz w:val="24"/>
          <w:szCs w:val="24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sz w:val="24"/>
          <w:szCs w:val="24"/>
        </w:rPr>
        <w:t>с</w:t>
      </w:r>
      <w:r w:rsidRPr="00630096">
        <w:rPr>
          <w:b/>
          <w:sz w:val="24"/>
          <w:szCs w:val="24"/>
        </w:rPr>
        <w:t xml:space="preserve">тв, с целью улучшения его характеристик. </w:t>
      </w:r>
    </w:p>
    <w:p w:rsidR="00630096" w:rsidRPr="00630096" w:rsidRDefault="00630096">
      <w:pPr>
        <w:jc w:val="center"/>
        <w:rPr>
          <w:b/>
          <w:sz w:val="16"/>
          <w:szCs w:val="16"/>
        </w:rPr>
      </w:pPr>
    </w:p>
    <w:sectPr w:rsidR="00630096" w:rsidRPr="00630096" w:rsidSect="002019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4C29"/>
    <w:rsid w:val="00201997"/>
    <w:rsid w:val="004B773D"/>
    <w:rsid w:val="004B7FF9"/>
    <w:rsid w:val="00630096"/>
    <w:rsid w:val="00745FC0"/>
    <w:rsid w:val="00A75EF5"/>
    <w:rsid w:val="00DD4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1997"/>
  </w:style>
  <w:style w:type="paragraph" w:styleId="1">
    <w:name w:val="heading 1"/>
    <w:basedOn w:val="a"/>
    <w:next w:val="a"/>
    <w:rsid w:val="002019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019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019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2019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0199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2019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19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0199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0199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019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019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2857</Characters>
  <Application>Microsoft Office Word</Application>
  <DocSecurity>0</DocSecurity>
  <Lines>23</Lines>
  <Paragraphs>6</Paragraphs>
  <ScaleCrop>false</ScaleCrop>
  <Company>UNISTREAM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5</cp:revision>
  <dcterms:created xsi:type="dcterms:W3CDTF">2019-01-31T04:41:00Z</dcterms:created>
  <dcterms:modified xsi:type="dcterms:W3CDTF">2019-02-05T08:35:00Z</dcterms:modified>
</cp:coreProperties>
</file>